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94" w:rsidRPr="00ED0E31" w:rsidRDefault="00843D94" w:rsidP="00D153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E31">
        <w:rPr>
          <w:rFonts w:ascii="Times New Roman" w:hAnsi="Times New Roman"/>
          <w:b/>
          <w:bCs/>
          <w:sz w:val="24"/>
          <w:szCs w:val="24"/>
        </w:rPr>
        <w:t xml:space="preserve">Ассоциация специалистов и организаций лабораторной службы </w:t>
      </w:r>
    </w:p>
    <w:p w:rsidR="00843D94" w:rsidRPr="00ED0E31" w:rsidRDefault="00843D94" w:rsidP="00D153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E31">
        <w:rPr>
          <w:rFonts w:ascii="Times New Roman" w:hAnsi="Times New Roman"/>
          <w:b/>
          <w:bCs/>
          <w:sz w:val="24"/>
          <w:szCs w:val="24"/>
        </w:rPr>
        <w:t>«Федерация лабораторной медицины»</w:t>
      </w:r>
    </w:p>
    <w:p w:rsidR="00843D94" w:rsidRPr="00ED0E31" w:rsidRDefault="00843D94" w:rsidP="00D153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ED0E31">
        <w:rPr>
          <w:rFonts w:ascii="Times New Roman" w:hAnsi="Times New Roman"/>
          <w:b/>
          <w:bCs/>
          <w:sz w:val="24"/>
          <w:szCs w:val="24"/>
        </w:rPr>
        <w:t>Российская ассоциация медицинской лабораторной диагностики</w:t>
      </w:r>
    </w:p>
    <w:p w:rsidR="00843D94" w:rsidRPr="00ED0E31" w:rsidRDefault="00843D94" w:rsidP="00D153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ED0E31">
        <w:rPr>
          <w:rFonts w:ascii="Times New Roman" w:hAnsi="Times New Roman"/>
          <w:b/>
          <w:bCs/>
          <w:sz w:val="24"/>
          <w:szCs w:val="24"/>
        </w:rPr>
        <w:t>Научно-практическое общество специалистов лабораторной медицины</w:t>
      </w:r>
    </w:p>
    <w:p w:rsidR="00843D94" w:rsidRPr="00ED0E31" w:rsidRDefault="00843D94" w:rsidP="00D153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4"/>
          <w:szCs w:val="24"/>
        </w:rPr>
      </w:pPr>
      <w:r w:rsidRPr="00ED0E31">
        <w:rPr>
          <w:rFonts w:ascii="Times New Roman" w:hAnsi="Times New Roman"/>
          <w:b/>
          <w:bCs/>
          <w:sz w:val="24"/>
          <w:szCs w:val="24"/>
        </w:rPr>
        <w:t>Ассоциация лабораторной медицины Санкт-Петербурга и Ленинградской области</w:t>
      </w:r>
    </w:p>
    <w:p w:rsidR="00843D94" w:rsidRPr="00ED0E31" w:rsidRDefault="00843D94" w:rsidP="00D153CA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0E31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Государственное бюджетное образовательное учреждение высшего </w:t>
      </w:r>
      <w:r w:rsidR="00651422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профессионального образования «</w:t>
      </w:r>
      <w:r w:rsidRPr="00ED0E31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Первый Санкт-Петербургский государственный медицинский университет имени И.П. Павлова» </w:t>
      </w:r>
      <w:r w:rsidR="00651422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bookmarkStart w:id="0" w:name="_GoBack"/>
      <w:bookmarkEnd w:id="0"/>
      <w:r w:rsidRPr="00ED0E31">
        <w:rPr>
          <w:rFonts w:ascii="Times New Roman" w:hAnsi="Times New Roman"/>
          <w:b/>
          <w:bCs/>
          <w:i/>
          <w:iCs/>
          <w:sz w:val="24"/>
          <w:szCs w:val="24"/>
        </w:rPr>
        <w:t>Министерства здравоохранения Российской Федерации</w:t>
      </w:r>
    </w:p>
    <w:p w:rsidR="00843D94" w:rsidRPr="00ED0E31" w:rsidRDefault="00843D94" w:rsidP="00D153CA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94" w:rsidRPr="00ED0E31" w:rsidRDefault="00843D94" w:rsidP="00ED0E31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E31">
        <w:rPr>
          <w:rFonts w:ascii="Times New Roman" w:hAnsi="Times New Roman"/>
          <w:b/>
          <w:bCs/>
          <w:sz w:val="24"/>
          <w:szCs w:val="24"/>
        </w:rPr>
        <w:t>Комитет по здравоохранению Санкт-Петербурга</w:t>
      </w:r>
    </w:p>
    <w:p w:rsidR="00843D94" w:rsidRDefault="00843D94" w:rsidP="00D153CA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F29" w:rsidRPr="0024397F" w:rsidRDefault="001E4F29" w:rsidP="00D153CA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94" w:rsidRPr="00D153CA" w:rsidRDefault="00843D94" w:rsidP="00D153CA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D153CA">
        <w:rPr>
          <w:rFonts w:ascii="Times New Roman" w:hAnsi="Times New Roman"/>
          <w:b/>
          <w:bCs/>
          <w:sz w:val="32"/>
          <w:szCs w:val="32"/>
        </w:rPr>
        <w:t>Северо-Западный форум лабораторной медицины:</w:t>
      </w:r>
      <w:r w:rsidRPr="00D153CA">
        <w:rPr>
          <w:rFonts w:ascii="Times New Roman" w:hAnsi="Times New Roman"/>
          <w:b/>
          <w:bCs/>
          <w:sz w:val="32"/>
          <w:szCs w:val="32"/>
        </w:rPr>
        <w:br/>
        <w:t xml:space="preserve"> «Клинико-лабораторный консилиум»</w:t>
      </w:r>
      <w:r w:rsidRPr="00D153CA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843D94" w:rsidRPr="001E4F29" w:rsidRDefault="0066377D" w:rsidP="001E4F29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22 </w:t>
      </w:r>
      <w:r w:rsidR="00843D94" w:rsidRPr="00D153CA">
        <w:rPr>
          <w:rFonts w:ascii="Times New Roman" w:hAnsi="Times New Roman"/>
          <w:i/>
          <w:sz w:val="24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="00843D94" w:rsidRPr="00D153CA">
          <w:rPr>
            <w:rFonts w:ascii="Times New Roman" w:hAnsi="Times New Roman"/>
            <w:i/>
            <w:sz w:val="24"/>
            <w:szCs w:val="28"/>
          </w:rPr>
          <w:t>2016 г</w:t>
        </w:r>
      </w:smartTag>
      <w:r w:rsidR="00843D94" w:rsidRPr="00D153CA">
        <w:rPr>
          <w:rFonts w:ascii="Times New Roman" w:hAnsi="Times New Roman"/>
          <w:i/>
          <w:sz w:val="24"/>
          <w:szCs w:val="28"/>
        </w:rPr>
        <w:t>.,</w:t>
      </w:r>
    </w:p>
    <w:p w:rsidR="00843D94" w:rsidRPr="00D153CA" w:rsidRDefault="00843D94" w:rsidP="00D153CA">
      <w:pPr>
        <w:jc w:val="center"/>
        <w:rPr>
          <w:rFonts w:ascii="Times New Roman" w:hAnsi="Times New Roman"/>
          <w:i/>
          <w:sz w:val="24"/>
          <w:szCs w:val="24"/>
        </w:rPr>
      </w:pPr>
      <w:r w:rsidRPr="00D153CA">
        <w:rPr>
          <w:rFonts w:ascii="Times New Roman" w:hAnsi="Times New Roman"/>
          <w:i/>
          <w:sz w:val="24"/>
          <w:szCs w:val="24"/>
        </w:rPr>
        <w:t xml:space="preserve">ГБОУ ВПО </w:t>
      </w:r>
      <w:proofErr w:type="spellStart"/>
      <w:r w:rsidRPr="00D153CA">
        <w:rPr>
          <w:rFonts w:ascii="Times New Roman" w:hAnsi="Times New Roman"/>
          <w:i/>
          <w:sz w:val="24"/>
          <w:szCs w:val="24"/>
        </w:rPr>
        <w:t>ПСПбГМУ</w:t>
      </w:r>
      <w:proofErr w:type="spellEnd"/>
      <w:r w:rsidRPr="00D153CA">
        <w:rPr>
          <w:rFonts w:ascii="Times New Roman" w:hAnsi="Times New Roman"/>
          <w:i/>
          <w:sz w:val="24"/>
          <w:szCs w:val="24"/>
        </w:rPr>
        <w:t xml:space="preserve"> им. И.П. Павлова Минздрава России</w:t>
      </w:r>
    </w:p>
    <w:p w:rsidR="00843D94" w:rsidRPr="00D153CA" w:rsidRDefault="00843D94" w:rsidP="00F4679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i/>
          <w:sz w:val="24"/>
          <w:szCs w:val="28"/>
        </w:rPr>
      </w:pPr>
      <w:r w:rsidRPr="00D153CA">
        <w:rPr>
          <w:rFonts w:ascii="Times New Roman" w:hAnsi="Times New Roman"/>
          <w:i/>
          <w:sz w:val="24"/>
          <w:szCs w:val="28"/>
        </w:rPr>
        <w:t xml:space="preserve">г. </w:t>
      </w:r>
      <w:r>
        <w:rPr>
          <w:rFonts w:ascii="Times New Roman" w:hAnsi="Times New Roman"/>
          <w:i/>
          <w:sz w:val="24"/>
          <w:szCs w:val="28"/>
        </w:rPr>
        <w:t>Санкт-Петербург, ул. Л. Толстого, 17</w:t>
      </w:r>
      <w:r w:rsidRPr="00D153CA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8A4243">
        <w:rPr>
          <w:rFonts w:ascii="Times New Roman" w:hAnsi="Times New Roman"/>
          <w:i/>
          <w:sz w:val="24"/>
          <w:szCs w:val="28"/>
        </w:rPr>
        <w:t>Нефрокорпус</w:t>
      </w:r>
      <w:proofErr w:type="spellEnd"/>
      <w:r w:rsidRPr="008A4243">
        <w:rPr>
          <w:rFonts w:ascii="Times New Roman" w:hAnsi="Times New Roman"/>
          <w:i/>
          <w:sz w:val="24"/>
          <w:szCs w:val="28"/>
        </w:rPr>
        <w:t xml:space="preserve"> 1ауд.</w:t>
      </w:r>
    </w:p>
    <w:p w:rsidR="00843D94" w:rsidRPr="00275DA5" w:rsidRDefault="00843D94" w:rsidP="00D153CA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43D94" w:rsidRPr="00014360" w:rsidRDefault="00843D94" w:rsidP="00C1685B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43D94" w:rsidRPr="00014360" w:rsidRDefault="00843D94" w:rsidP="00014360">
      <w:pPr>
        <w:ind w:right="-6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360">
        <w:rPr>
          <w:rFonts w:ascii="Times New Roman" w:hAnsi="Times New Roman"/>
          <w:b/>
          <w:bCs/>
          <w:sz w:val="28"/>
          <w:szCs w:val="28"/>
        </w:rPr>
        <w:t>НАУЧНАЯ ПРОГРАММА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42"/>
        <w:gridCol w:w="7274"/>
      </w:tblGrid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2" w:type="dxa"/>
            <w:vAlign w:val="center"/>
          </w:tcPr>
          <w:p w:rsidR="00843D94" w:rsidRPr="0024397F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97F">
              <w:rPr>
                <w:rFonts w:ascii="Times New Roman" w:hAnsi="Times New Roman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7274" w:type="dxa"/>
          </w:tcPr>
          <w:p w:rsidR="00843D94" w:rsidRPr="0024397F" w:rsidRDefault="00843D94" w:rsidP="008A674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97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участников учебного мероприятия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843D94" w:rsidRPr="00230D40" w:rsidRDefault="00843D94" w:rsidP="00230D4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lang w:eastAsia="ru-RU"/>
              </w:rPr>
            </w:pPr>
            <w:r w:rsidRPr="00230D40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       Программный комитет</w:t>
            </w:r>
          </w:p>
          <w:p w:rsidR="00843D94" w:rsidRPr="00230D40" w:rsidRDefault="00843D94" w:rsidP="00230D4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0D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Багненко Сергей Федорович</w:t>
            </w:r>
            <w:r w:rsidRPr="0023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230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D40">
              <w:rPr>
                <w:rFonts w:ascii="Times New Roman" w:hAnsi="Times New Roman"/>
                <w:bCs/>
                <w:sz w:val="24"/>
                <w:szCs w:val="24"/>
              </w:rPr>
              <w:t>Руководитель Программного комитета,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0D40">
              <w:rPr>
                <w:rFonts w:ascii="Times New Roman" w:hAnsi="Times New Roman"/>
                <w:bCs/>
                <w:sz w:val="24"/>
                <w:szCs w:val="24"/>
              </w:rPr>
              <w:t>академик РАН, Ректор Г</w:t>
            </w:r>
            <w:r w:rsidRPr="00230D40">
              <w:rPr>
                <w:rFonts w:ascii="Times New Roman" w:hAnsi="Times New Roman"/>
                <w:sz w:val="24"/>
                <w:szCs w:val="24"/>
              </w:rPr>
              <w:t xml:space="preserve">БОУ ВПО </w:t>
            </w:r>
            <w:proofErr w:type="spellStart"/>
            <w:r w:rsidRPr="00230D40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230D40">
              <w:rPr>
                <w:rFonts w:ascii="Times New Roman" w:hAnsi="Times New Roman"/>
                <w:sz w:val="24"/>
                <w:szCs w:val="24"/>
              </w:rPr>
              <w:t xml:space="preserve"> им. И.П. Павлова Минздрава России</w:t>
            </w:r>
          </w:p>
          <w:p w:rsidR="00843D94" w:rsidRDefault="00843D94" w:rsidP="004222D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30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Иванов Андрей Михайлович</w:t>
            </w:r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1D0BB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доктор медицинских наук, профессор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редседатель Правления НПО СЛМ, </w:t>
            </w:r>
          </w:p>
          <w:p w:rsidR="00843D94" w:rsidRPr="001D0BB5" w:rsidRDefault="00843D94" w:rsidP="0023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заведующий кафедрой клинической биохимии и лабораторной диагностики  </w:t>
            </w:r>
            <w:proofErr w:type="spellStart"/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-  Медицинской Академии </w:t>
            </w:r>
            <w:proofErr w:type="spellStart"/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им.С.М.Кирова</w:t>
            </w:r>
            <w:proofErr w:type="spellEnd"/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ВМА, г. Санкт-Петербург,  Главный специалист по лабораторной диагностике ВМА имени </w:t>
            </w:r>
            <w:proofErr w:type="spellStart"/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С.М.Кирова</w:t>
            </w:r>
            <w:proofErr w:type="spellEnd"/>
            <w:r w:rsidRPr="001D0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  Главный лаборант Министерства обороны Российской Федерации.</w:t>
            </w:r>
          </w:p>
          <w:p w:rsidR="00843D94" w:rsidRPr="004222DD" w:rsidRDefault="00843D94" w:rsidP="004222DD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D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Кочетов Анатолий Глебович -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0BB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доктор медицинских наук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0339E"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  <w:t>Президент Ассоциации специалистов и организаций лабораторной службы «Федерация лабораторной медицины»,</w:t>
            </w:r>
            <w:r w:rsidRPr="009033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профессор 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кафедры госпитальной терапии с курсом клинической лабораторной диагностики</w:t>
            </w:r>
            <w:r>
              <w:rPr>
                <w:rFonts w:ascii="Tahoma" w:hAnsi="Tahoma" w:cs="Tahoma"/>
                <w:color w:val="353535"/>
                <w:sz w:val="20"/>
                <w:szCs w:val="20"/>
                <w:shd w:val="clear" w:color="auto" w:fill="FCFDFE"/>
              </w:rPr>
              <w:t xml:space="preserve"> </w:t>
            </w:r>
            <w:r w:rsidRPr="004222DD"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  <w:t>Российского университета дружбы народов</w:t>
            </w:r>
            <w:r w:rsidRPr="004222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43D94" w:rsidRPr="00ED0E31" w:rsidRDefault="00843D94" w:rsidP="00ED0E3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0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Ковальчук Юрий Павлович – </w:t>
            </w:r>
            <w:r w:rsidRPr="00ED0E31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D0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0E3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медицинских наук</w:t>
            </w:r>
            <w:r w:rsidRPr="00ED0E31">
              <w:rPr>
                <w:rFonts w:ascii="Times New Roman" w:hAnsi="Times New Roman"/>
                <w:sz w:val="24"/>
                <w:szCs w:val="24"/>
              </w:rPr>
              <w:t xml:space="preserve">, Заместитель главного врача клиники по лабораторной диагностике  </w:t>
            </w:r>
            <w:r w:rsidRPr="00ED0E3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ED0E31">
              <w:rPr>
                <w:rFonts w:ascii="Times New Roman" w:hAnsi="Times New Roman"/>
                <w:sz w:val="24"/>
                <w:szCs w:val="24"/>
              </w:rPr>
              <w:t xml:space="preserve">БОУ ВПО </w:t>
            </w:r>
            <w:proofErr w:type="spellStart"/>
            <w:r w:rsidRPr="00ED0E31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ED0E31">
              <w:rPr>
                <w:rFonts w:ascii="Times New Roman" w:hAnsi="Times New Roman"/>
                <w:sz w:val="24"/>
                <w:szCs w:val="24"/>
              </w:rPr>
              <w:t xml:space="preserve"> им. И.П. Павлова Минздрава России. </w:t>
            </w:r>
          </w:p>
          <w:p w:rsidR="00843D94" w:rsidRDefault="00843D94" w:rsidP="004222D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30D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Сапрыгин Дмитрий Борисович</w:t>
            </w:r>
            <w:r w:rsidRPr="001D0B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0BB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доктор медицинских наук, профессор Президент Российской ассоциации медиц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инской лабораторной диагностики.</w:t>
            </w:r>
            <w:r w:rsidRPr="001D0BB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3D94" w:rsidRPr="001D0BB5" w:rsidRDefault="00843D94" w:rsidP="00230D4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43D94" w:rsidRPr="004222DD" w:rsidRDefault="00843D94" w:rsidP="004222DD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222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Эмануэль Владимир Леонидович - </w:t>
            </w:r>
            <w:r w:rsidRPr="004222DD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Ассоциации лабораторной медицины Санкт-Петербурга и Ленинградской области,</w:t>
            </w:r>
            <w:r w:rsidRPr="004222D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доктор медицинских наук, профессор</w:t>
            </w:r>
            <w:r w:rsidRPr="004222DD">
              <w:rPr>
                <w:rFonts w:ascii="Times New Roman" w:hAnsi="Times New Roman"/>
                <w:sz w:val="24"/>
                <w:szCs w:val="24"/>
                <w:lang w:eastAsia="ru-RU"/>
              </w:rPr>
              <w:t>, главный специалист МЗ РФ по клинической лабораторной диагностике в Северо-западном ФО, заведующий кафедры клинической лабораторной диагностики с курсом молекулярно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медицины 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ПСПбГМУ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</w:t>
            </w:r>
            <w:r w:rsidRPr="004222DD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r w:rsidRPr="004222DD">
              <w:rPr>
                <w:rFonts w:ascii="Times New Roman" w:hAnsi="Times New Roman"/>
                <w:sz w:val="24"/>
                <w:szCs w:val="24"/>
                <w:lang w:eastAsia="ru-RU"/>
              </w:rPr>
              <w:t>авлова</w:t>
            </w:r>
            <w:proofErr w:type="spellEnd"/>
            <w:r w:rsidRPr="00422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Минздрава России.</w:t>
            </w:r>
            <w:r w:rsidRPr="004222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B24D0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7274" w:type="dxa"/>
          </w:tcPr>
          <w:p w:rsidR="00843D94" w:rsidRPr="00014360" w:rsidRDefault="00843D94" w:rsidP="008A674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A424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Приветственное слово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B24D07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74" w:type="dxa"/>
          </w:tcPr>
          <w:p w:rsidR="00843D94" w:rsidRDefault="00843D94" w:rsidP="00F6561E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Некоторые трудные вопросы пульмонологии и аллергологии и возможные пути их решения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843D94" w:rsidRPr="007B32D3" w:rsidRDefault="00843D94" w:rsidP="00F6561E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Лектор:</w:t>
            </w:r>
            <w:r w:rsidRPr="007B3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Федосеев Г.Б. - д.м.н., член-корреспондент РАН, профессор кафедры госпитальной терапии </w:t>
            </w:r>
            <w:proofErr w:type="spellStart"/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ПСПбГМУ</w:t>
            </w:r>
            <w:proofErr w:type="spellEnd"/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акад. И.П. Павлова, председатель Правления Санкт-Петербургского общества терапевтов им. С. П. Боткина, главный терапевт СЗФО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9B1DB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10.40 – 10.50</w:t>
            </w:r>
          </w:p>
        </w:tc>
        <w:tc>
          <w:tcPr>
            <w:tcW w:w="7274" w:type="dxa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9B1DB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2" w:type="dxa"/>
            <w:vAlign w:val="center"/>
          </w:tcPr>
          <w:p w:rsidR="00843D94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10.50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4" w:type="dxa"/>
          </w:tcPr>
          <w:p w:rsidR="00843D94" w:rsidRPr="007B32D3" w:rsidRDefault="00843D94" w:rsidP="00A5573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Клинико-лабораторные критерии острого повреждения почек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843D94" w:rsidRPr="007B32D3" w:rsidRDefault="00843D94" w:rsidP="00A5573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Лектор: Смирнов А.В. – д.м.н., профессор, директор Научно-клинического исследовательского Центра </w:t>
            </w:r>
            <w:proofErr w:type="spellStart"/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ПСПбГМУ</w:t>
            </w:r>
            <w:proofErr w:type="spellEnd"/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Павлова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43D7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 – 11.20</w:t>
            </w:r>
          </w:p>
        </w:tc>
        <w:tc>
          <w:tcPr>
            <w:tcW w:w="7274" w:type="dxa"/>
          </w:tcPr>
          <w:p w:rsidR="00843D94" w:rsidRPr="007B32D3" w:rsidRDefault="00843D94" w:rsidP="00A5573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43D7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 – 11.40</w:t>
            </w:r>
          </w:p>
        </w:tc>
        <w:tc>
          <w:tcPr>
            <w:tcW w:w="7274" w:type="dxa"/>
          </w:tcPr>
          <w:p w:rsidR="00843D94" w:rsidRPr="007B32D3" w:rsidRDefault="00843D94" w:rsidP="00D20E2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6605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A130A9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Преимущества и недостатки различных методов расчёта референтных интервалов в лабораторной диагностике</w:t>
            </w:r>
            <w:r w:rsidRPr="006605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843D94" w:rsidRPr="007B32D3" w:rsidRDefault="00843D94" w:rsidP="001E4F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Лектор:</w:t>
            </w:r>
            <w:r w:rsidRPr="007B3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Кочетов А</w:t>
            </w:r>
            <w:r w:rsidR="001E4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1E4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д.м.н., </w:t>
            </w:r>
            <w:r w:rsidRPr="0090339E">
              <w:rPr>
                <w:rFonts w:ascii="Times New Roman" w:hAnsi="Times New Roman"/>
                <w:sz w:val="24"/>
                <w:szCs w:val="24"/>
                <w:shd w:val="clear" w:color="auto" w:fill="FCFDFE"/>
              </w:rPr>
              <w:t>Президент Ассоциации специалистов и организаций лабораторной службы «Федерация лабораторной медицины»,</w:t>
            </w:r>
            <w:r w:rsidRPr="009033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профессор кафедры го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спитальной терапии с курсом клинической лабораторной диагностики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5A7A4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7274" w:type="dxa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5A7A4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11.50-12.10</w:t>
            </w:r>
          </w:p>
        </w:tc>
        <w:tc>
          <w:tcPr>
            <w:tcW w:w="7274" w:type="dxa"/>
          </w:tcPr>
          <w:p w:rsidR="00843D94" w:rsidRPr="007B32D3" w:rsidRDefault="00843D94" w:rsidP="00A55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A130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Биомаркёры</w:t>
            </w:r>
            <w:proofErr w:type="spellEnd"/>
            <w:r w:rsidRPr="00A130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ХСН у пациентов с сохранённой систолической функцией левого желудочка</w:t>
            </w:r>
            <w:r w:rsidRPr="007B32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B3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43D94" w:rsidRPr="007B32D3" w:rsidRDefault="00843D94" w:rsidP="001E4F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Лектор: </w:t>
            </w:r>
            <w:proofErr w:type="spellStart"/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Лянг</w:t>
            </w:r>
            <w:proofErr w:type="spellEnd"/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1E4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1E4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A13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к.б.н., доцент кафедры госпитальной терапии с курсом клинической лабораторной диагностики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D37DE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4" w:type="dxa"/>
          </w:tcPr>
          <w:p w:rsidR="00843D94" w:rsidRPr="007B32D3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D37DE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74" w:type="dxa"/>
          </w:tcPr>
          <w:p w:rsidR="00843D94" w:rsidRPr="007B32D3" w:rsidRDefault="00843D94" w:rsidP="008E681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 вопросу об оптимизации назначения лабораторных исследований – опыт крупной многопрофильной клиники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843D94" w:rsidRPr="007B32D3" w:rsidRDefault="00843D94" w:rsidP="008E681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Лектор: </w:t>
            </w:r>
            <w:proofErr w:type="spellStart"/>
            <w:r w:rsidRPr="007B32D3">
              <w:rPr>
                <w:rFonts w:ascii="Times New Roman" w:hAnsi="Times New Roman"/>
                <w:sz w:val="24"/>
                <w:szCs w:val="24"/>
              </w:rPr>
              <w:t>Цвиренко</w:t>
            </w:r>
            <w:proofErr w:type="spellEnd"/>
            <w:r w:rsidRPr="007B32D3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д.м.н., профессор, </w:t>
            </w:r>
            <w:r w:rsidRPr="007B3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кафедрой клинической лабораторной диагностики и бактериологии Уральского государственного медицинского университета (Екатеринбург), главный специалист по клинической лабораторной диагностике Уральского ФО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7D37DE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7B32D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7274" w:type="dxa"/>
          </w:tcPr>
          <w:p w:rsidR="00843D94" w:rsidRPr="007B32D3" w:rsidRDefault="00843D94" w:rsidP="008E681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2D3F0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274" w:type="dxa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ПЕРЕРЫВ (кофе-брейк)</w:t>
            </w:r>
          </w:p>
          <w:p w:rsidR="00843D94" w:rsidRPr="008E681F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A4243">
              <w:rPr>
                <w:rFonts w:ascii="Times New Roman" w:hAnsi="Times New Roman"/>
                <w:sz w:val="24"/>
                <w:szCs w:val="24"/>
                <w:lang w:eastAsia="ru-RU"/>
              </w:rPr>
              <w:t>Осмотр выставки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2D3F06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14.00-14.20</w:t>
            </w:r>
          </w:p>
        </w:tc>
        <w:tc>
          <w:tcPr>
            <w:tcW w:w="7274" w:type="dxa"/>
          </w:tcPr>
          <w:p w:rsidR="00843D94" w:rsidRDefault="00843D94" w:rsidP="00DA2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Лабораторная диагностика в клинической практике или чем мы можем помочь кардиологическому больному»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Лектор: Вавилова Т.В. – д.м.н., профессор, </w:t>
            </w:r>
            <w:r w:rsidRPr="007B3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заведующая кафедрой клинической лабораторной диагностики и генетики СЗФМИЦ им. В. А. </w:t>
            </w:r>
            <w:proofErr w:type="spellStart"/>
            <w:r w:rsidRPr="007B3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0A5CD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14.20-14.30</w:t>
            </w:r>
          </w:p>
        </w:tc>
        <w:tc>
          <w:tcPr>
            <w:tcW w:w="7274" w:type="dxa"/>
          </w:tcPr>
          <w:p w:rsidR="00843D94" w:rsidRPr="007B32D3" w:rsidRDefault="00843D94" w:rsidP="00DA2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0A5CD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14.30-14.50</w:t>
            </w:r>
          </w:p>
        </w:tc>
        <w:tc>
          <w:tcPr>
            <w:tcW w:w="7274" w:type="dxa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Лабораторная оценка функционального состояния почек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Лектор: Каюков И.Г. – д.м.н., профессор, </w:t>
            </w:r>
            <w:r w:rsidRPr="007B3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заведующий лабораторией клинической физиологии почек 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нефрологии </w:t>
            </w:r>
            <w:proofErr w:type="spellStart"/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ПСПбГМУ</w:t>
            </w:r>
            <w:proofErr w:type="spellEnd"/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Павлова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0A5CD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14.50-15.00</w:t>
            </w:r>
          </w:p>
        </w:tc>
        <w:tc>
          <w:tcPr>
            <w:tcW w:w="7274" w:type="dxa"/>
          </w:tcPr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843D94" w:rsidRPr="00227621" w:rsidTr="0004563A">
        <w:tc>
          <w:tcPr>
            <w:tcW w:w="540" w:type="dxa"/>
            <w:vAlign w:val="center"/>
          </w:tcPr>
          <w:p w:rsidR="00843D94" w:rsidRPr="007B32D3" w:rsidRDefault="00843D94" w:rsidP="000A5CD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7274" w:type="dxa"/>
            <w:vAlign w:val="center"/>
          </w:tcPr>
          <w:p w:rsidR="00843D94" w:rsidRPr="007B32D3" w:rsidRDefault="00843D94" w:rsidP="00DA2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Лекция: 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7B32D3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образовательных программ для формирования компетенций эффективного клинико-лабораторного консилиума</w:t>
            </w:r>
            <w:r w:rsidRPr="007B32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Лектор: Пушкин</w:t>
            </w:r>
            <w:r w:rsidRPr="007B32D3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к.м.н., </w:t>
            </w:r>
            <w:r w:rsidRPr="007B32D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вице-президент Ассоциации лабораторной медицины Санкт-Петербурга и Ленинградской области.</w:t>
            </w:r>
          </w:p>
        </w:tc>
      </w:tr>
      <w:tr w:rsidR="00843D94" w:rsidRPr="00227621" w:rsidTr="0004563A">
        <w:tc>
          <w:tcPr>
            <w:tcW w:w="540" w:type="dxa"/>
            <w:vAlign w:val="center"/>
          </w:tcPr>
          <w:p w:rsidR="00843D94" w:rsidRPr="007B32D3" w:rsidRDefault="00843D94" w:rsidP="005A7A4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7274" w:type="dxa"/>
          </w:tcPr>
          <w:p w:rsidR="00843D94" w:rsidRPr="007B32D3" w:rsidRDefault="00843D94" w:rsidP="00DA2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F13401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7274" w:type="dxa"/>
          </w:tcPr>
          <w:p w:rsidR="00843D94" w:rsidRPr="007B32D3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ПЕРЕРЫВ.</w:t>
            </w:r>
          </w:p>
        </w:tc>
      </w:tr>
      <w:tr w:rsidR="00843D94" w:rsidRPr="00227621" w:rsidTr="008E681F">
        <w:tc>
          <w:tcPr>
            <w:tcW w:w="540" w:type="dxa"/>
            <w:vAlign w:val="center"/>
          </w:tcPr>
          <w:p w:rsidR="00843D94" w:rsidRPr="007B32D3" w:rsidRDefault="00843D94" w:rsidP="00F13401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B32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vAlign w:val="center"/>
          </w:tcPr>
          <w:p w:rsidR="00843D94" w:rsidRDefault="00843D94" w:rsidP="00DA2B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16.00-17.10</w:t>
            </w:r>
          </w:p>
        </w:tc>
        <w:tc>
          <w:tcPr>
            <w:tcW w:w="7274" w:type="dxa"/>
          </w:tcPr>
          <w:p w:rsidR="00843D94" w:rsidRPr="00E57E21" w:rsidRDefault="00843D94" w:rsidP="00DA2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t>Рабочее совещание главных специалистов по клинической лабораторной диагностике Северо-Западного Федерального округа.</w:t>
            </w:r>
          </w:p>
          <w:p w:rsidR="00843D94" w:rsidRPr="00E57E21" w:rsidRDefault="00843D94" w:rsidP="00DA2B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t>Карпищенко</w:t>
            </w:r>
            <w:proofErr w:type="spellEnd"/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 – д.м.н., профессор, руководитель сектора клинической лабораторной диагностики и метрологии организационно-методического отдела мониторинга качества медицинской деятельности СПб ГБУЗ Медицинский информационно-аналитический центр.</w:t>
            </w:r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E57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и ведение единого справочника лабораторных тестов и услуг на основе международного классификатора</w:t>
            </w:r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</w:t>
            </w:r>
          </w:p>
          <w:p w:rsidR="001E1C82" w:rsidRDefault="00843D94" w:rsidP="001E1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8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Малахов В.Н. – д.м.н., профессор, директор НП «Центр внешнего контроля качества клинических лабораторных исследований».  </w:t>
            </w:r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E57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Федеральная система внешней оценки качества клинических лабораторных исследований в Северо-Западном ФО</w:t>
            </w:r>
            <w:r w:rsidRPr="00E57E21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43D94" w:rsidRPr="001E1C82" w:rsidRDefault="00843D94" w:rsidP="001E1C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8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Эмануэль В.Л. – д.м.н., профессор, президент Ассоциации лабораторной медицины Санкт-Петербурга и Ленинградской области, главный специалист МЗ РФ по клинической лабораторной диагностике в Северо-западном ФО, заведующий кафедры клинической лабораторной диагностики с курсом молекулярной медицины ГБОУ ВПО </w:t>
            </w:r>
            <w:proofErr w:type="spellStart"/>
            <w:r w:rsidRPr="001E1C82">
              <w:rPr>
                <w:rFonts w:ascii="Times New Roman" w:hAnsi="Times New Roman"/>
                <w:sz w:val="24"/>
                <w:szCs w:val="24"/>
                <w:lang w:eastAsia="ru-RU"/>
              </w:rPr>
              <w:t>ПСПбГМУ</w:t>
            </w:r>
            <w:proofErr w:type="spellEnd"/>
            <w:r w:rsidRPr="001E1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И. П. Павлова Минздрава России.</w:t>
            </w:r>
            <w:r w:rsidRPr="001E1C8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«</w:t>
            </w:r>
            <w:r w:rsidRPr="001E1C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лабораторной службы в Северо-Западном ФО</w:t>
            </w:r>
            <w:r w:rsidRPr="001E1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</w:t>
            </w:r>
          </w:p>
        </w:tc>
      </w:tr>
    </w:tbl>
    <w:p w:rsidR="00843D94" w:rsidRPr="0029150C" w:rsidRDefault="00843D94" w:rsidP="00F40ADB">
      <w:pPr>
        <w:pStyle w:val="a3"/>
        <w:spacing w:before="100" w:beforeAutospacing="1" w:after="100" w:afterAutospacing="1" w:line="240" w:lineRule="auto"/>
        <w:ind w:left="0"/>
        <w:rPr>
          <w:lang w:eastAsia="ru-RU"/>
        </w:rPr>
      </w:pPr>
    </w:p>
    <w:sectPr w:rsidR="00843D94" w:rsidRPr="0029150C" w:rsidSect="00287DB9">
      <w:pgSz w:w="11906" w:h="16838"/>
      <w:pgMar w:top="567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4ADE"/>
    <w:multiLevelType w:val="hybridMultilevel"/>
    <w:tmpl w:val="49AEE9CC"/>
    <w:lvl w:ilvl="0" w:tplc="60ECCC9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C2ED2"/>
    <w:multiLevelType w:val="hybridMultilevel"/>
    <w:tmpl w:val="53660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AA64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60145"/>
    <w:multiLevelType w:val="hybridMultilevel"/>
    <w:tmpl w:val="FD44A8E0"/>
    <w:lvl w:ilvl="0" w:tplc="BBEE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0590B86"/>
    <w:multiLevelType w:val="hybridMultilevel"/>
    <w:tmpl w:val="72B89DB8"/>
    <w:lvl w:ilvl="0" w:tplc="B1466B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AC693B"/>
    <w:multiLevelType w:val="hybridMultilevel"/>
    <w:tmpl w:val="38F2E78C"/>
    <w:lvl w:ilvl="0" w:tplc="DD6651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082005"/>
    <w:multiLevelType w:val="hybridMultilevel"/>
    <w:tmpl w:val="42983F9A"/>
    <w:lvl w:ilvl="0" w:tplc="E04C599C">
      <w:start w:val="22"/>
      <w:numFmt w:val="decimal"/>
      <w:lvlText w:val="%1"/>
      <w:lvlJc w:val="left"/>
      <w:pPr>
        <w:tabs>
          <w:tab w:val="num" w:pos="2345"/>
        </w:tabs>
        <w:ind w:left="234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6" w15:restartNumberingAfterBreak="0">
    <w:nsid w:val="6DD718EE"/>
    <w:multiLevelType w:val="hybridMultilevel"/>
    <w:tmpl w:val="9DBA6C20"/>
    <w:lvl w:ilvl="0" w:tplc="A800A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696D3B"/>
    <w:multiLevelType w:val="hybridMultilevel"/>
    <w:tmpl w:val="38F2E78C"/>
    <w:lvl w:ilvl="0" w:tplc="DD6651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B"/>
    <w:rsid w:val="00014360"/>
    <w:rsid w:val="00025E18"/>
    <w:rsid w:val="0004563A"/>
    <w:rsid w:val="000A5CD2"/>
    <w:rsid w:val="000B73BB"/>
    <w:rsid w:val="000F2F11"/>
    <w:rsid w:val="001B3687"/>
    <w:rsid w:val="001C1ED3"/>
    <w:rsid w:val="001D0BB5"/>
    <w:rsid w:val="001D0BF2"/>
    <w:rsid w:val="001D5189"/>
    <w:rsid w:val="001E1C82"/>
    <w:rsid w:val="001E4F29"/>
    <w:rsid w:val="00223AF8"/>
    <w:rsid w:val="00227621"/>
    <w:rsid w:val="00230D40"/>
    <w:rsid w:val="0024397F"/>
    <w:rsid w:val="00275DA5"/>
    <w:rsid w:val="00287DB9"/>
    <w:rsid w:val="0029150C"/>
    <w:rsid w:val="002C5E05"/>
    <w:rsid w:val="002C6D93"/>
    <w:rsid w:val="002D04C3"/>
    <w:rsid w:val="002D3F06"/>
    <w:rsid w:val="00321848"/>
    <w:rsid w:val="003F60CA"/>
    <w:rsid w:val="00410231"/>
    <w:rsid w:val="004222DD"/>
    <w:rsid w:val="00456373"/>
    <w:rsid w:val="004574CE"/>
    <w:rsid w:val="00460A81"/>
    <w:rsid w:val="004672D8"/>
    <w:rsid w:val="00485F46"/>
    <w:rsid w:val="004873AC"/>
    <w:rsid w:val="004D064E"/>
    <w:rsid w:val="004D5D6E"/>
    <w:rsid w:val="004E512C"/>
    <w:rsid w:val="00506194"/>
    <w:rsid w:val="005341B8"/>
    <w:rsid w:val="005859E4"/>
    <w:rsid w:val="005A7A4D"/>
    <w:rsid w:val="005C3E54"/>
    <w:rsid w:val="00645806"/>
    <w:rsid w:val="00651422"/>
    <w:rsid w:val="006605AF"/>
    <w:rsid w:val="0066377D"/>
    <w:rsid w:val="00681E1D"/>
    <w:rsid w:val="00687A24"/>
    <w:rsid w:val="006A5C3F"/>
    <w:rsid w:val="006E7EA5"/>
    <w:rsid w:val="00732034"/>
    <w:rsid w:val="00743D74"/>
    <w:rsid w:val="007511BA"/>
    <w:rsid w:val="007B32D3"/>
    <w:rsid w:val="007C41C8"/>
    <w:rsid w:val="007D37DE"/>
    <w:rsid w:val="00807EB2"/>
    <w:rsid w:val="00843D94"/>
    <w:rsid w:val="008A4243"/>
    <w:rsid w:val="008A6743"/>
    <w:rsid w:val="008B6772"/>
    <w:rsid w:val="008C6DA4"/>
    <w:rsid w:val="008E66EB"/>
    <w:rsid w:val="008E681F"/>
    <w:rsid w:val="0090339E"/>
    <w:rsid w:val="009A09BB"/>
    <w:rsid w:val="009A6E7D"/>
    <w:rsid w:val="009B1DB3"/>
    <w:rsid w:val="009B2D8E"/>
    <w:rsid w:val="009E5C81"/>
    <w:rsid w:val="009F0EF6"/>
    <w:rsid w:val="00A130A9"/>
    <w:rsid w:val="00A46985"/>
    <w:rsid w:val="00A51208"/>
    <w:rsid w:val="00A55734"/>
    <w:rsid w:val="00A90C26"/>
    <w:rsid w:val="00AA4887"/>
    <w:rsid w:val="00AF2C1C"/>
    <w:rsid w:val="00AF72FF"/>
    <w:rsid w:val="00B06940"/>
    <w:rsid w:val="00B24D07"/>
    <w:rsid w:val="00B50324"/>
    <w:rsid w:val="00B97B1B"/>
    <w:rsid w:val="00BC155E"/>
    <w:rsid w:val="00BC3299"/>
    <w:rsid w:val="00C1685B"/>
    <w:rsid w:val="00C204A6"/>
    <w:rsid w:val="00C2142A"/>
    <w:rsid w:val="00C4481A"/>
    <w:rsid w:val="00C536F3"/>
    <w:rsid w:val="00C71721"/>
    <w:rsid w:val="00C73879"/>
    <w:rsid w:val="00CA2AB2"/>
    <w:rsid w:val="00CF5CE9"/>
    <w:rsid w:val="00D13A76"/>
    <w:rsid w:val="00D153CA"/>
    <w:rsid w:val="00D20E26"/>
    <w:rsid w:val="00D36D1E"/>
    <w:rsid w:val="00D50913"/>
    <w:rsid w:val="00D67E79"/>
    <w:rsid w:val="00D76894"/>
    <w:rsid w:val="00D77DAB"/>
    <w:rsid w:val="00DA2BA4"/>
    <w:rsid w:val="00DB6AEE"/>
    <w:rsid w:val="00E12618"/>
    <w:rsid w:val="00E334D1"/>
    <w:rsid w:val="00E420AE"/>
    <w:rsid w:val="00E57E21"/>
    <w:rsid w:val="00E64916"/>
    <w:rsid w:val="00ED0E31"/>
    <w:rsid w:val="00F1302C"/>
    <w:rsid w:val="00F13401"/>
    <w:rsid w:val="00F40ADB"/>
    <w:rsid w:val="00F46796"/>
    <w:rsid w:val="00F60FBB"/>
    <w:rsid w:val="00F6561E"/>
    <w:rsid w:val="00F83238"/>
    <w:rsid w:val="00F9658D"/>
    <w:rsid w:val="00FC52D4"/>
    <w:rsid w:val="00FE081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6548D"/>
  <w15:docId w15:val="{D1777A08-790D-4AB5-BAE7-22E64423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5E0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4672D8"/>
    <w:rPr>
      <w:rFonts w:ascii="Times New Roman" w:hAnsi="Times New Roman" w:cs="Times New Roman"/>
      <w:sz w:val="2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2C5E05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291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7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7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7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57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57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7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7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57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6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576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576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76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57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576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57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576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Александр Пушкин</cp:lastModifiedBy>
  <cp:revision>6</cp:revision>
  <cp:lastPrinted>2016-04-21T10:33:00Z</cp:lastPrinted>
  <dcterms:created xsi:type="dcterms:W3CDTF">2016-05-31T09:08:00Z</dcterms:created>
  <dcterms:modified xsi:type="dcterms:W3CDTF">2016-06-14T13:45:00Z</dcterms:modified>
</cp:coreProperties>
</file>